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8AA" w14:textId="0881CA06" w:rsidR="00AA4D44" w:rsidRPr="00C631B2" w:rsidRDefault="00AA4D44" w:rsidP="001262F3">
      <w:pPr>
        <w:pStyle w:val="Default"/>
        <w:jc w:val="center"/>
        <w:rPr>
          <w:rFonts w:asciiTheme="minorBidi" w:hAnsiTheme="minorBidi" w:cstheme="minorBidi"/>
          <w:b/>
          <w:bCs/>
        </w:rPr>
      </w:pPr>
      <w:r w:rsidRPr="00C631B2">
        <w:rPr>
          <w:rFonts w:asciiTheme="minorBidi" w:hAnsiTheme="minorBidi" w:cstheme="minorBidi"/>
          <w:b/>
          <w:bCs/>
        </w:rPr>
        <w:t xml:space="preserve">Oznámení o </w:t>
      </w:r>
      <w:r w:rsidR="00E27C5E">
        <w:rPr>
          <w:rFonts w:asciiTheme="minorBidi" w:hAnsiTheme="minorBidi" w:cstheme="minorBidi"/>
          <w:b/>
          <w:bCs/>
        </w:rPr>
        <w:t>D</w:t>
      </w:r>
      <w:r w:rsidR="00161E66">
        <w:rPr>
          <w:rFonts w:asciiTheme="minorBidi" w:hAnsiTheme="minorBidi" w:cstheme="minorBidi"/>
          <w:b/>
          <w:bCs/>
        </w:rPr>
        <w:t>odatečné</w:t>
      </w:r>
      <w:r w:rsidR="00552CCB" w:rsidRPr="00C631B2">
        <w:rPr>
          <w:rFonts w:asciiTheme="minorBidi" w:hAnsiTheme="minorBidi" w:cstheme="minorBidi"/>
          <w:b/>
          <w:bCs/>
        </w:rPr>
        <w:t xml:space="preserve"> veřejné nabídce na úpis akcií</w:t>
      </w:r>
      <w:r w:rsidR="000471D8">
        <w:rPr>
          <w:rFonts w:asciiTheme="minorBidi" w:hAnsiTheme="minorBidi" w:cstheme="minorBidi"/>
          <w:b/>
          <w:bCs/>
        </w:rPr>
        <w:t xml:space="preserve">, </w:t>
      </w:r>
      <w:r w:rsidR="000471D8" w:rsidRPr="00A57B30">
        <w:rPr>
          <w:rFonts w:asciiTheme="minorBidi" w:hAnsiTheme="minorBidi" w:cstheme="minorBidi"/>
          <w:b/>
          <w:bCs/>
        </w:rPr>
        <w:t>které nebyly upsány s</w:t>
      </w:r>
      <w:r w:rsidR="00E27C5E">
        <w:rPr>
          <w:rFonts w:asciiTheme="minorBidi" w:hAnsiTheme="minorBidi" w:cstheme="minorBidi"/>
          <w:b/>
          <w:bCs/>
        </w:rPr>
        <w:t> </w:t>
      </w:r>
      <w:r w:rsidR="000471D8" w:rsidRPr="00A57B30">
        <w:rPr>
          <w:rFonts w:asciiTheme="minorBidi" w:hAnsiTheme="minorBidi" w:cstheme="minorBidi"/>
          <w:b/>
          <w:bCs/>
        </w:rPr>
        <w:t>využitím Přednostního práva</w:t>
      </w:r>
    </w:p>
    <w:p w14:paraId="0F939438" w14:textId="77777777" w:rsidR="00AA4D44" w:rsidRPr="00C631B2" w:rsidRDefault="00AA4D44" w:rsidP="00AA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center"/>
        <w:rPr>
          <w:rFonts w:asciiTheme="minorBidi" w:hAnsiTheme="minorBidi" w:cstheme="minorBidi"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>(dále jen „</w:t>
      </w:r>
      <w:r w:rsidRPr="00C631B2">
        <w:rPr>
          <w:rFonts w:asciiTheme="minorBidi" w:hAnsiTheme="minorBidi" w:cstheme="minorBidi"/>
          <w:b/>
          <w:bCs/>
          <w:sz w:val="20"/>
          <w:szCs w:val="20"/>
        </w:rPr>
        <w:t>Oznámení</w:t>
      </w:r>
      <w:r w:rsidRPr="00C631B2">
        <w:rPr>
          <w:rFonts w:asciiTheme="minorBidi" w:hAnsiTheme="minorBidi" w:cstheme="minorBidi"/>
          <w:sz w:val="20"/>
          <w:szCs w:val="20"/>
        </w:rPr>
        <w:t xml:space="preserve">“) </w:t>
      </w:r>
    </w:p>
    <w:p w14:paraId="2BA9CF88" w14:textId="77777777" w:rsidR="00AA4D44" w:rsidRPr="00C631B2" w:rsidRDefault="00AA4D44" w:rsidP="00AA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center"/>
        <w:rPr>
          <w:rFonts w:asciiTheme="minorBidi" w:hAnsiTheme="minorBidi" w:cstheme="minorBidi"/>
          <w:color w:val="333333"/>
          <w:sz w:val="20"/>
          <w:szCs w:val="20"/>
        </w:rPr>
      </w:pPr>
      <w:r w:rsidRPr="00C631B2">
        <w:rPr>
          <w:rFonts w:asciiTheme="minorBidi" w:hAnsiTheme="minorBidi" w:cstheme="minorBidi"/>
          <w:color w:val="333333"/>
          <w:sz w:val="20"/>
          <w:szCs w:val="20"/>
        </w:rPr>
        <w:t xml:space="preserve">Představenstvo společnosti </w:t>
      </w:r>
    </w:p>
    <w:p w14:paraId="2C8B6E2C" w14:textId="784D182C" w:rsidR="00AA4D44" w:rsidRPr="00C631B2" w:rsidRDefault="00AA4D44" w:rsidP="00AA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center"/>
        <w:rPr>
          <w:rFonts w:asciiTheme="minorBidi" w:hAnsiTheme="minorBidi" w:cstheme="minorBidi"/>
          <w:color w:val="333333"/>
          <w:sz w:val="20"/>
          <w:szCs w:val="20"/>
        </w:rPr>
      </w:pPr>
      <w:r w:rsidRPr="00C631B2">
        <w:rPr>
          <w:rFonts w:asciiTheme="minorBidi" w:hAnsiTheme="minorBidi" w:cstheme="minorBidi"/>
          <w:color w:val="333333"/>
          <w:sz w:val="20"/>
          <w:szCs w:val="20"/>
        </w:rPr>
        <w:t>Vodovody a kanalizace Trutnov, a.s.</w:t>
      </w:r>
      <w:r w:rsidR="007C1800">
        <w:rPr>
          <w:rFonts w:asciiTheme="minorBidi" w:hAnsiTheme="minorBidi" w:cstheme="minorBidi"/>
          <w:color w:val="333333"/>
          <w:sz w:val="20"/>
          <w:szCs w:val="20"/>
        </w:rPr>
        <w:t>,</w:t>
      </w:r>
    </w:p>
    <w:p w14:paraId="7C0E58AF" w14:textId="77777777" w:rsidR="00AA4D44" w:rsidRPr="00C631B2" w:rsidRDefault="00AA4D44" w:rsidP="00AA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center"/>
        <w:rPr>
          <w:rFonts w:asciiTheme="minorBidi" w:hAnsiTheme="minorBidi" w:cstheme="minorBidi"/>
          <w:color w:val="333333"/>
          <w:sz w:val="20"/>
          <w:szCs w:val="20"/>
        </w:rPr>
      </w:pPr>
      <w:r w:rsidRPr="00C631B2">
        <w:rPr>
          <w:rFonts w:asciiTheme="minorBidi" w:hAnsiTheme="minorBidi" w:cstheme="minorBidi"/>
          <w:color w:val="333333"/>
          <w:sz w:val="20"/>
          <w:szCs w:val="20"/>
        </w:rPr>
        <w:t xml:space="preserve">zapsané v obchodním rejstříku vedeném Krajským soudem v Hradci Králové oddíl B, vložka 1006, se sídlem: Trutnov, nábřeží Václava Havla 19, PSČ 541 01, identifikační číslo: 601 08 711, </w:t>
      </w:r>
    </w:p>
    <w:p w14:paraId="4D6D3573" w14:textId="77777777" w:rsidR="00AA4D44" w:rsidRPr="00C631B2" w:rsidRDefault="00AA4D44" w:rsidP="00AA4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center"/>
        <w:rPr>
          <w:rFonts w:asciiTheme="minorBidi" w:hAnsiTheme="minorBidi" w:cstheme="minorBidi"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>(dále jen „</w:t>
      </w:r>
      <w:r w:rsidRPr="00C631B2">
        <w:rPr>
          <w:rFonts w:asciiTheme="minorBidi" w:hAnsiTheme="minorBidi" w:cstheme="minorBidi"/>
          <w:b/>
          <w:bCs/>
          <w:sz w:val="20"/>
          <w:szCs w:val="20"/>
        </w:rPr>
        <w:t>Společnost</w:t>
      </w:r>
      <w:r w:rsidRPr="00C631B2">
        <w:rPr>
          <w:rFonts w:asciiTheme="minorBidi" w:hAnsiTheme="minorBidi" w:cstheme="minorBidi"/>
          <w:sz w:val="20"/>
          <w:szCs w:val="20"/>
        </w:rPr>
        <w:t>“) podle § 485 zákona č. 90/2012 Sb., o obchodních společnostech a družstvech (dále jen „</w:t>
      </w:r>
      <w:r w:rsidRPr="00C631B2">
        <w:rPr>
          <w:rFonts w:asciiTheme="minorBidi" w:hAnsiTheme="minorBidi" w:cstheme="minorBidi"/>
          <w:b/>
          <w:bCs/>
          <w:sz w:val="20"/>
          <w:szCs w:val="20"/>
        </w:rPr>
        <w:t>ZOK</w:t>
      </w:r>
      <w:r w:rsidRPr="00C631B2">
        <w:rPr>
          <w:rFonts w:asciiTheme="minorBidi" w:hAnsiTheme="minorBidi" w:cstheme="minorBidi"/>
          <w:sz w:val="20"/>
          <w:szCs w:val="20"/>
        </w:rPr>
        <w:t>“), oznamuje, že rozhodnutím ze dne 22. listopadu 2022, o kterém byl pořízen notářský zápis č. NZ 489/2022 (dále jen „</w:t>
      </w:r>
      <w:r w:rsidRPr="00C631B2">
        <w:rPr>
          <w:rFonts w:asciiTheme="minorBidi" w:hAnsiTheme="minorBidi" w:cstheme="minorBidi"/>
          <w:b/>
          <w:bCs/>
          <w:sz w:val="20"/>
          <w:szCs w:val="20"/>
        </w:rPr>
        <w:t>Rozhodnutí</w:t>
      </w:r>
      <w:r w:rsidRPr="00C631B2">
        <w:rPr>
          <w:rFonts w:asciiTheme="minorBidi" w:hAnsiTheme="minorBidi" w:cstheme="minorBidi"/>
          <w:sz w:val="20"/>
          <w:szCs w:val="20"/>
        </w:rPr>
        <w:t>“),</w:t>
      </w:r>
    </w:p>
    <w:p w14:paraId="5104CF7C" w14:textId="3FBD25B1" w:rsidR="007C1800" w:rsidRPr="00D74012" w:rsidRDefault="007C1800" w:rsidP="007C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D74012">
        <w:rPr>
          <w:rFonts w:asciiTheme="minorBidi" w:hAnsiTheme="minorBidi" w:cstheme="minorBidi"/>
          <w:b/>
          <w:bCs/>
          <w:sz w:val="20"/>
          <w:szCs w:val="20"/>
        </w:rPr>
        <w:t xml:space="preserve">tímto v souladu s Rozhodnutím oznamuje akcionářům Společnosti informaci o </w:t>
      </w:r>
      <w:r w:rsidR="00E27C5E">
        <w:rPr>
          <w:rFonts w:asciiTheme="minorBidi" w:hAnsiTheme="minorBidi" w:cstheme="minorBidi"/>
          <w:b/>
          <w:bCs/>
          <w:sz w:val="20"/>
          <w:szCs w:val="20"/>
        </w:rPr>
        <w:t xml:space="preserve">Dodatečné veřejné nabídce na </w:t>
      </w:r>
      <w:r w:rsidRPr="00D74012">
        <w:rPr>
          <w:rFonts w:asciiTheme="minorBidi" w:hAnsiTheme="minorBidi" w:cstheme="minorBidi"/>
          <w:b/>
          <w:bCs/>
          <w:sz w:val="20"/>
          <w:szCs w:val="20"/>
        </w:rPr>
        <w:t>úpis Nových akcií neupsaných s využitím přednostního práva.</w:t>
      </w:r>
    </w:p>
    <w:p w14:paraId="4EAFFBFC" w14:textId="77777777" w:rsidR="00226C57" w:rsidRPr="00C631B2" w:rsidRDefault="00226C57" w:rsidP="00A43F4E">
      <w:pPr>
        <w:pStyle w:val="Default"/>
        <w:jc w:val="both"/>
        <w:rPr>
          <w:rFonts w:asciiTheme="minorBidi" w:hAnsiTheme="minorBidi" w:cstheme="minorBidi"/>
          <w:sz w:val="20"/>
          <w:szCs w:val="20"/>
        </w:rPr>
      </w:pPr>
    </w:p>
    <w:p w14:paraId="5062D06E" w14:textId="58841D85" w:rsidR="00226C57" w:rsidRPr="00C631B2" w:rsidRDefault="00226C57" w:rsidP="00A4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both"/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>Rozhodnutí valné hromady Společnosti o zvýšení základního kapitálu bylo zapsáno do obchodního rejstříku dne 22. listopadu 2022.</w:t>
      </w:r>
    </w:p>
    <w:p w14:paraId="79E2FCA6" w14:textId="77777777" w:rsidR="00226C57" w:rsidRPr="00C631B2" w:rsidRDefault="00226C57" w:rsidP="00A43F4E">
      <w:pPr>
        <w:pStyle w:val="Default"/>
        <w:jc w:val="both"/>
        <w:rPr>
          <w:rFonts w:asciiTheme="minorBidi" w:hAnsiTheme="minorBidi" w:cstheme="minorBidi"/>
          <w:sz w:val="20"/>
          <w:szCs w:val="20"/>
        </w:rPr>
      </w:pPr>
    </w:p>
    <w:p w14:paraId="58A54688" w14:textId="7E6D421C" w:rsidR="00602E4A" w:rsidRPr="00C631B2" w:rsidRDefault="003E36FD" w:rsidP="00A4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both"/>
        <w:rPr>
          <w:rFonts w:asciiTheme="minorBidi" w:hAnsiTheme="minorBidi" w:cstheme="minorBidi"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 xml:space="preserve">Nové akcie, které </w:t>
      </w:r>
      <w:r w:rsidR="0079446A">
        <w:rPr>
          <w:rFonts w:asciiTheme="minorBidi" w:hAnsiTheme="minorBidi" w:cstheme="minorBidi"/>
          <w:sz w:val="20"/>
          <w:szCs w:val="20"/>
        </w:rPr>
        <w:t>nebyly</w:t>
      </w:r>
      <w:r w:rsidRPr="00C631B2">
        <w:rPr>
          <w:rFonts w:asciiTheme="minorBidi" w:hAnsiTheme="minorBidi" w:cstheme="minorBidi"/>
          <w:sz w:val="20"/>
          <w:szCs w:val="20"/>
        </w:rPr>
        <w:t xml:space="preserve"> účinně upsány s využitím přednostního práva v prvním kole, budou upisovány ve druhém kole na základě </w:t>
      </w:r>
      <w:r w:rsidR="00E27C5E">
        <w:rPr>
          <w:rFonts w:asciiTheme="minorBidi" w:hAnsiTheme="minorBidi" w:cstheme="minorBidi"/>
          <w:sz w:val="20"/>
          <w:szCs w:val="20"/>
        </w:rPr>
        <w:t>D</w:t>
      </w:r>
      <w:r w:rsidR="0079446A">
        <w:rPr>
          <w:rFonts w:asciiTheme="minorBidi" w:hAnsiTheme="minorBidi" w:cstheme="minorBidi"/>
          <w:sz w:val="20"/>
          <w:szCs w:val="20"/>
        </w:rPr>
        <w:t xml:space="preserve">odatečné </w:t>
      </w:r>
      <w:r w:rsidRPr="00C631B2">
        <w:rPr>
          <w:rFonts w:asciiTheme="minorBidi" w:hAnsiTheme="minorBidi" w:cstheme="minorBidi"/>
          <w:sz w:val="20"/>
          <w:szCs w:val="20"/>
        </w:rPr>
        <w:t>veřejné nabídky akcionářům vlastnícím akcie Společnosti postupem dle § 480 a násl. ZOK.</w:t>
      </w:r>
      <w:r w:rsidR="00C63E1E" w:rsidRPr="00C631B2">
        <w:rPr>
          <w:rFonts w:asciiTheme="minorBidi" w:hAnsiTheme="minorBidi" w:cstheme="minorBidi"/>
          <w:sz w:val="20"/>
          <w:szCs w:val="20"/>
        </w:rPr>
        <w:t xml:space="preserve"> </w:t>
      </w:r>
      <w:r w:rsidR="0079446A">
        <w:rPr>
          <w:rFonts w:asciiTheme="minorBidi" w:hAnsiTheme="minorBidi" w:cstheme="minorBidi"/>
          <w:sz w:val="20"/>
          <w:szCs w:val="20"/>
        </w:rPr>
        <w:t xml:space="preserve">V rámci </w:t>
      </w:r>
      <w:r w:rsidR="00E27C5E">
        <w:rPr>
          <w:rFonts w:asciiTheme="minorBidi" w:hAnsiTheme="minorBidi" w:cstheme="minorBidi"/>
          <w:sz w:val="20"/>
          <w:szCs w:val="20"/>
        </w:rPr>
        <w:t>D</w:t>
      </w:r>
      <w:r w:rsidRPr="00C631B2">
        <w:rPr>
          <w:rFonts w:asciiTheme="minorBidi" w:hAnsiTheme="minorBidi" w:cstheme="minorBidi"/>
          <w:sz w:val="20"/>
          <w:szCs w:val="20"/>
        </w:rPr>
        <w:t xml:space="preserve">odatečné veřejné nabídky bude každý akcionář Společnosti oprávněn podat závaznou objednávku na úpis až všech Nových akcií, </w:t>
      </w:r>
      <w:r w:rsidR="008F632B">
        <w:rPr>
          <w:rFonts w:asciiTheme="minorBidi" w:hAnsiTheme="minorBidi" w:cstheme="minorBidi"/>
          <w:sz w:val="20"/>
          <w:szCs w:val="20"/>
        </w:rPr>
        <w:t>které nebyly upsány s využitím p</w:t>
      </w:r>
      <w:r w:rsidRPr="00C631B2">
        <w:rPr>
          <w:rFonts w:asciiTheme="minorBidi" w:hAnsiTheme="minorBidi" w:cstheme="minorBidi"/>
          <w:sz w:val="20"/>
          <w:szCs w:val="20"/>
        </w:rPr>
        <w:t>řednostního práva</w:t>
      </w:r>
      <w:r w:rsidR="0079446A">
        <w:rPr>
          <w:rFonts w:asciiTheme="minorBidi" w:hAnsiTheme="minorBidi" w:cstheme="minorBidi"/>
          <w:sz w:val="20"/>
          <w:szCs w:val="20"/>
        </w:rPr>
        <w:t xml:space="preserve"> v prvním kole</w:t>
      </w:r>
      <w:r w:rsidRPr="00C631B2">
        <w:rPr>
          <w:rFonts w:asciiTheme="minorBidi" w:hAnsiTheme="minorBidi" w:cstheme="minorBidi"/>
          <w:sz w:val="20"/>
          <w:szCs w:val="20"/>
        </w:rPr>
        <w:t>, za splnění podmínek uvedených v </w:t>
      </w:r>
      <w:r w:rsidR="00602E4A" w:rsidRPr="00C631B2">
        <w:rPr>
          <w:rFonts w:asciiTheme="minorBidi" w:hAnsiTheme="minorBidi" w:cstheme="minorBidi"/>
          <w:sz w:val="20"/>
          <w:szCs w:val="20"/>
        </w:rPr>
        <w:t>R</w:t>
      </w:r>
      <w:r w:rsidRPr="00C631B2">
        <w:rPr>
          <w:rFonts w:asciiTheme="minorBidi" w:hAnsiTheme="minorBidi" w:cstheme="minorBidi"/>
          <w:sz w:val="20"/>
          <w:szCs w:val="20"/>
        </w:rPr>
        <w:t>ozhodnutí.</w:t>
      </w:r>
      <w:r w:rsidR="00602E4A" w:rsidRPr="00C631B2">
        <w:rPr>
          <w:rFonts w:asciiTheme="minorBidi" w:hAnsiTheme="minorBidi" w:cstheme="minorBidi"/>
          <w:sz w:val="20"/>
          <w:szCs w:val="20"/>
        </w:rPr>
        <w:t xml:space="preserve"> </w:t>
      </w:r>
    </w:p>
    <w:p w14:paraId="578FAF9D" w14:textId="77777777" w:rsidR="00602E4A" w:rsidRPr="00C631B2" w:rsidRDefault="00602E4A" w:rsidP="00A43F4E">
      <w:pPr>
        <w:jc w:val="both"/>
        <w:rPr>
          <w:rFonts w:asciiTheme="minorBidi" w:eastAsia="MS Mincho" w:hAnsiTheme="minorBidi" w:cstheme="minorBidi"/>
          <w:b/>
          <w:sz w:val="20"/>
          <w:szCs w:val="20"/>
        </w:rPr>
      </w:pPr>
    </w:p>
    <w:p w14:paraId="43F61B0C" w14:textId="2978CB8F" w:rsidR="00602E4A" w:rsidRPr="00445FD2" w:rsidRDefault="004D4A4B" w:rsidP="00A5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both"/>
        <w:rPr>
          <w:rFonts w:asciiTheme="minorBidi" w:hAnsiTheme="minorBidi" w:cstheme="minorBidi"/>
          <w:sz w:val="20"/>
          <w:szCs w:val="20"/>
        </w:rPr>
      </w:pPr>
      <w:r w:rsidRPr="00A57B30">
        <w:rPr>
          <w:rFonts w:asciiTheme="minorBidi" w:hAnsiTheme="minorBidi" w:cstheme="minorBidi"/>
          <w:sz w:val="20"/>
          <w:szCs w:val="20"/>
        </w:rPr>
        <w:t xml:space="preserve">Všechny </w:t>
      </w:r>
      <w:r>
        <w:rPr>
          <w:rFonts w:asciiTheme="minorBidi" w:hAnsiTheme="minorBidi" w:cstheme="minorBidi"/>
          <w:sz w:val="20"/>
          <w:szCs w:val="20"/>
        </w:rPr>
        <w:t xml:space="preserve">Nové akcie </w:t>
      </w:r>
      <w:r w:rsidR="00B23346" w:rsidRPr="00A57B30">
        <w:rPr>
          <w:rFonts w:asciiTheme="minorBidi" w:hAnsiTheme="minorBidi" w:cstheme="minorBidi"/>
          <w:sz w:val="20"/>
          <w:szCs w:val="20"/>
        </w:rPr>
        <w:t xml:space="preserve">budou v souladu s § 475 písmenem d) ZOK nabídnuty k upisování na základě veřejné nabídky akcionářům vlastnícím akcie Společnosti k Rozhodnému dni </w:t>
      </w:r>
      <w:proofErr w:type="gramStart"/>
      <w:r w:rsidR="00B23346" w:rsidRPr="00A57B30">
        <w:rPr>
          <w:rFonts w:asciiTheme="minorBidi" w:hAnsiTheme="minorBidi" w:cstheme="minorBidi"/>
          <w:sz w:val="20"/>
          <w:szCs w:val="20"/>
        </w:rPr>
        <w:t>(,,</w:t>
      </w:r>
      <w:proofErr w:type="gramEnd"/>
      <w:r w:rsidR="00B23346" w:rsidRPr="00A57B30">
        <w:rPr>
          <w:rFonts w:asciiTheme="minorBidi" w:hAnsiTheme="minorBidi" w:cstheme="minorBidi"/>
          <w:sz w:val="20"/>
          <w:szCs w:val="20"/>
        </w:rPr>
        <w:t xml:space="preserve">Dodatečná veřejná nabídka"), </w:t>
      </w:r>
      <w:r w:rsidR="00B23346" w:rsidRPr="00445FD2">
        <w:rPr>
          <w:rFonts w:asciiTheme="minorBidi" w:hAnsiTheme="minorBidi" w:cstheme="minorBidi"/>
          <w:sz w:val="20"/>
          <w:szCs w:val="20"/>
        </w:rPr>
        <w:t>a to v rámci druhého kola úpisu Nových akcií</w:t>
      </w:r>
      <w:r w:rsidR="00B23346" w:rsidRPr="00A57B30">
        <w:rPr>
          <w:rFonts w:asciiTheme="minorBidi" w:hAnsiTheme="minorBidi" w:cstheme="minorBidi"/>
          <w:sz w:val="20"/>
          <w:szCs w:val="20"/>
        </w:rPr>
        <w:t xml:space="preserve"> za následujících podmínek:</w:t>
      </w:r>
    </w:p>
    <w:p w14:paraId="53786311" w14:textId="1A25EEF7" w:rsidR="00602E4A" w:rsidRPr="00445FD2" w:rsidRDefault="00602E4A" w:rsidP="0079446A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  <w:r w:rsidRPr="00445FD2">
        <w:rPr>
          <w:rFonts w:asciiTheme="minorBidi" w:hAnsiTheme="minorBidi" w:cstheme="minorBidi"/>
          <w:sz w:val="20"/>
          <w:szCs w:val="20"/>
        </w:rPr>
        <w:t>Místem upisování akcií bude sídlo společnosti</w:t>
      </w:r>
      <w:r w:rsidRPr="00445FD2">
        <w:rPr>
          <w:rFonts w:asciiTheme="minorBidi" w:hAnsiTheme="minorBidi" w:cstheme="minorBidi"/>
          <w:sz w:val="20"/>
          <w:szCs w:val="20"/>
          <w:lang w:eastAsia="cs-CZ"/>
        </w:rPr>
        <w:t xml:space="preserve"> nábřeží Václava Havla 19, Trutnov.</w:t>
      </w:r>
      <w:r w:rsidRPr="00445FD2">
        <w:rPr>
          <w:rFonts w:asciiTheme="minorBidi" w:hAnsiTheme="minorBidi" w:cstheme="minorBidi"/>
          <w:sz w:val="20"/>
          <w:szCs w:val="20"/>
        </w:rPr>
        <w:t xml:space="preserve"> Akcie budou upisovány zápisem do listiny upisovatelů v každý pracovní den od 9:00 (devíti) hodin do 14:00 (čtrnácti) hodin po dobu běhu lhůty pro upisování akcií.</w:t>
      </w:r>
    </w:p>
    <w:p w14:paraId="4C7D567F" w14:textId="77F17A3E" w:rsidR="00CE6CE7" w:rsidRPr="00C631B2" w:rsidRDefault="00E54978" w:rsidP="00CE6CE7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 xml:space="preserve">Lhůta pro upsání Nových akcií </w:t>
      </w:r>
      <w:r w:rsidR="0000074E">
        <w:rPr>
          <w:rFonts w:asciiTheme="minorBidi" w:hAnsiTheme="minorBidi" w:cstheme="minorBidi"/>
          <w:sz w:val="20"/>
          <w:szCs w:val="20"/>
        </w:rPr>
        <w:t>neupsaných s využitím přednostního práva</w:t>
      </w:r>
      <w:r w:rsidR="0000074E" w:rsidRPr="00C631B2" w:rsidDel="0000074E">
        <w:rPr>
          <w:rFonts w:asciiTheme="minorBidi" w:hAnsiTheme="minorBidi" w:cstheme="minorBidi"/>
          <w:sz w:val="20"/>
          <w:szCs w:val="20"/>
        </w:rPr>
        <w:t xml:space="preserve"> </w:t>
      </w:r>
      <w:r w:rsidRPr="00C631B2">
        <w:rPr>
          <w:rFonts w:asciiTheme="minorBidi" w:hAnsiTheme="minorBidi" w:cstheme="minorBidi"/>
          <w:sz w:val="20"/>
          <w:szCs w:val="20"/>
        </w:rPr>
        <w:t xml:space="preserve">činí </w:t>
      </w:r>
      <w:r w:rsidRPr="00C631B2">
        <w:rPr>
          <w:rFonts w:asciiTheme="minorBidi" w:hAnsiTheme="minorBidi" w:cstheme="minorBidi"/>
          <w:sz w:val="20"/>
          <w:szCs w:val="20"/>
          <w:lang w:eastAsia="cs-CZ"/>
        </w:rPr>
        <w:t xml:space="preserve">15 (patnáct) dní </w:t>
      </w:r>
      <w:r w:rsidRPr="00C631B2">
        <w:rPr>
          <w:rFonts w:asciiTheme="minorBidi" w:hAnsiTheme="minorBidi" w:cstheme="minorBidi"/>
          <w:sz w:val="20"/>
          <w:szCs w:val="20"/>
        </w:rPr>
        <w:t xml:space="preserve">a počíná běžet dne </w:t>
      </w:r>
      <w:r w:rsidR="00161E66">
        <w:rPr>
          <w:rFonts w:asciiTheme="minorBidi" w:hAnsiTheme="minorBidi" w:cstheme="minorBidi"/>
          <w:sz w:val="20"/>
          <w:szCs w:val="20"/>
        </w:rPr>
        <w:t>13</w:t>
      </w:r>
      <w:r w:rsidR="00552CCB" w:rsidRPr="00C631B2">
        <w:rPr>
          <w:rFonts w:asciiTheme="minorBidi" w:hAnsiTheme="minorBidi" w:cstheme="minorBidi"/>
          <w:sz w:val="20"/>
          <w:szCs w:val="20"/>
        </w:rPr>
        <w:t xml:space="preserve">. </w:t>
      </w:r>
      <w:r w:rsidR="00161E66">
        <w:rPr>
          <w:rFonts w:asciiTheme="minorBidi" w:hAnsiTheme="minorBidi" w:cstheme="minorBidi"/>
          <w:sz w:val="20"/>
          <w:szCs w:val="20"/>
        </w:rPr>
        <w:t>11</w:t>
      </w:r>
      <w:r w:rsidR="00CE6CE7" w:rsidRPr="00C631B2">
        <w:rPr>
          <w:rFonts w:asciiTheme="minorBidi" w:hAnsiTheme="minorBidi" w:cstheme="minorBidi"/>
          <w:sz w:val="20"/>
          <w:szCs w:val="20"/>
        </w:rPr>
        <w:t>. 2023,</w:t>
      </w:r>
      <w:r w:rsidRPr="00C631B2">
        <w:rPr>
          <w:rFonts w:asciiTheme="minorBidi" w:hAnsiTheme="minorBidi" w:cstheme="minorBidi"/>
          <w:sz w:val="20"/>
          <w:szCs w:val="20"/>
        </w:rPr>
        <w:t xml:space="preserve"> </w:t>
      </w:r>
      <w:r w:rsidR="00CE6CE7" w:rsidRPr="00C631B2">
        <w:rPr>
          <w:rFonts w:asciiTheme="minorBidi" w:hAnsiTheme="minorBidi" w:cstheme="minorBidi"/>
          <w:sz w:val="20"/>
          <w:szCs w:val="20"/>
        </w:rPr>
        <w:t xml:space="preserve">jakožto 5. (slovy: pátý) </w:t>
      </w:r>
      <w:r w:rsidR="009F751D" w:rsidRPr="00C631B2">
        <w:rPr>
          <w:rFonts w:asciiTheme="minorBidi" w:hAnsiTheme="minorBidi" w:cstheme="minorBidi"/>
          <w:sz w:val="20"/>
          <w:szCs w:val="20"/>
        </w:rPr>
        <w:t xml:space="preserve">pracovní </w:t>
      </w:r>
      <w:r w:rsidR="00CE6CE7" w:rsidRPr="00C631B2">
        <w:rPr>
          <w:rFonts w:asciiTheme="minorBidi" w:hAnsiTheme="minorBidi" w:cstheme="minorBidi"/>
          <w:sz w:val="20"/>
          <w:szCs w:val="20"/>
        </w:rPr>
        <w:t>den ode dne zveřejnění informace o</w:t>
      </w:r>
      <w:r w:rsidR="000E350B" w:rsidRPr="00C631B2">
        <w:rPr>
          <w:rFonts w:asciiTheme="minorBidi" w:hAnsiTheme="minorBidi" w:cstheme="minorBidi"/>
          <w:bCs/>
          <w:sz w:val="20"/>
          <w:szCs w:val="20"/>
        </w:rPr>
        <w:t> </w:t>
      </w:r>
      <w:r w:rsidR="00005D86">
        <w:rPr>
          <w:rFonts w:asciiTheme="minorBidi" w:hAnsiTheme="minorBidi" w:cstheme="minorBidi"/>
          <w:sz w:val="20"/>
          <w:szCs w:val="20"/>
        </w:rPr>
        <w:t xml:space="preserve">dodatečné </w:t>
      </w:r>
      <w:r w:rsidR="00CE6CE7" w:rsidRPr="00C631B2">
        <w:rPr>
          <w:rFonts w:asciiTheme="minorBidi" w:hAnsiTheme="minorBidi" w:cstheme="minorBidi"/>
          <w:sz w:val="20"/>
          <w:szCs w:val="20"/>
        </w:rPr>
        <w:t xml:space="preserve">veřejné nabídce na úpis akcií Společnosti na internetových stránkách Společnosti (www.vaktu.cz) a v Obchodním věstníku, a posledním dnem této lhůty je den </w:t>
      </w:r>
      <w:r w:rsidR="00161E66">
        <w:rPr>
          <w:rFonts w:asciiTheme="minorBidi" w:hAnsiTheme="minorBidi" w:cstheme="minorBidi"/>
          <w:sz w:val="20"/>
          <w:szCs w:val="20"/>
        </w:rPr>
        <w:t>27</w:t>
      </w:r>
      <w:r w:rsidR="00CE6CE7" w:rsidRPr="00C631B2">
        <w:rPr>
          <w:rFonts w:asciiTheme="minorBidi" w:hAnsiTheme="minorBidi" w:cstheme="minorBidi"/>
          <w:sz w:val="20"/>
          <w:szCs w:val="20"/>
        </w:rPr>
        <w:t>.</w:t>
      </w:r>
      <w:r w:rsidR="009F751D" w:rsidRPr="00C631B2">
        <w:rPr>
          <w:rFonts w:asciiTheme="minorBidi" w:hAnsiTheme="minorBidi" w:cstheme="minorBidi"/>
          <w:sz w:val="20"/>
          <w:szCs w:val="20"/>
        </w:rPr>
        <w:t> </w:t>
      </w:r>
      <w:r w:rsidR="00161E66">
        <w:rPr>
          <w:rFonts w:asciiTheme="minorBidi" w:hAnsiTheme="minorBidi" w:cstheme="minorBidi"/>
          <w:sz w:val="20"/>
          <w:szCs w:val="20"/>
        </w:rPr>
        <w:t>11</w:t>
      </w:r>
      <w:r w:rsidR="00CE6CE7" w:rsidRPr="00C631B2">
        <w:rPr>
          <w:rFonts w:asciiTheme="minorBidi" w:hAnsiTheme="minorBidi" w:cstheme="minorBidi"/>
          <w:sz w:val="20"/>
          <w:szCs w:val="20"/>
        </w:rPr>
        <w:t>. 2023</w:t>
      </w:r>
      <w:r w:rsidR="004D4A4B">
        <w:rPr>
          <w:rFonts w:asciiTheme="minorBidi" w:hAnsiTheme="minorBidi" w:cstheme="minorBidi"/>
          <w:sz w:val="20"/>
          <w:szCs w:val="20"/>
        </w:rPr>
        <w:t>.</w:t>
      </w:r>
    </w:p>
    <w:p w14:paraId="7F6C1F5F" w14:textId="35309025" w:rsidR="00E54978" w:rsidRPr="00C631B2" w:rsidRDefault="004D4A4B" w:rsidP="00C63E1E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eastAsia="Times New Roman" w:hAnsiTheme="minorBidi" w:cstheme="minorBidi"/>
          <w:sz w:val="20"/>
          <w:szCs w:val="20"/>
          <w:lang w:eastAsia="cs-CZ"/>
        </w:rPr>
      </w:pPr>
      <w:r>
        <w:rPr>
          <w:rFonts w:asciiTheme="minorBidi" w:eastAsia="Times New Roman" w:hAnsiTheme="minorBidi" w:cstheme="minorBidi"/>
          <w:sz w:val="20"/>
          <w:szCs w:val="20"/>
          <w:lang w:eastAsia="cs-CZ"/>
        </w:rPr>
        <w:t>N</w:t>
      </w:r>
      <w:r w:rsidR="00E54978" w:rsidRPr="00C631B2">
        <w:rPr>
          <w:rFonts w:asciiTheme="minorBidi" w:eastAsia="Times New Roman" w:hAnsiTheme="minorBidi" w:cstheme="minorBidi"/>
          <w:sz w:val="20"/>
          <w:szCs w:val="20"/>
          <w:lang w:eastAsia="cs-CZ"/>
        </w:rPr>
        <w:t xml:space="preserve">a zvýšení základního kapitálu bude upisováno celkem </w:t>
      </w:r>
      <w:r w:rsidR="00985EC6">
        <w:rPr>
          <w:rFonts w:asciiTheme="minorBidi" w:eastAsia="Times New Roman" w:hAnsiTheme="minorBidi" w:cstheme="minorBidi"/>
          <w:sz w:val="20"/>
          <w:szCs w:val="20"/>
          <w:lang w:eastAsia="cs-CZ"/>
        </w:rPr>
        <w:t>11 827</w:t>
      </w:r>
      <w:r w:rsidR="00985EC6" w:rsidRPr="00C631B2">
        <w:rPr>
          <w:rFonts w:asciiTheme="minorBidi" w:eastAsia="Times New Roman" w:hAnsiTheme="minorBidi" w:cstheme="minorBidi"/>
          <w:sz w:val="20"/>
          <w:szCs w:val="20"/>
          <w:lang w:eastAsia="cs-CZ"/>
        </w:rPr>
        <w:t xml:space="preserve"> </w:t>
      </w:r>
      <w:r w:rsidR="00E54978" w:rsidRPr="00C631B2">
        <w:rPr>
          <w:rFonts w:asciiTheme="minorBidi" w:eastAsia="Times New Roman" w:hAnsiTheme="minorBidi" w:cstheme="minorBidi"/>
          <w:sz w:val="20"/>
          <w:szCs w:val="20"/>
          <w:lang w:eastAsia="cs-CZ"/>
        </w:rPr>
        <w:t>kusů</w:t>
      </w:r>
      <w:r w:rsidR="00E54978" w:rsidRPr="00C631B2">
        <w:rPr>
          <w:rFonts w:asciiTheme="minorBidi" w:hAnsiTheme="minorBidi" w:cstheme="minorBidi"/>
          <w:sz w:val="20"/>
          <w:szCs w:val="20"/>
        </w:rPr>
        <w:t xml:space="preserve"> nových akcií, které budou vydány jako listinné akcie ve formě na jméno o jmenovité hodnotě 1 000,- Kč</w:t>
      </w:r>
      <w:r w:rsidR="00C63E1E" w:rsidRPr="00C631B2">
        <w:rPr>
          <w:rFonts w:asciiTheme="minorBidi" w:hAnsiTheme="minorBidi" w:cstheme="minorBidi"/>
          <w:sz w:val="20"/>
          <w:szCs w:val="20"/>
        </w:rPr>
        <w:t>.</w:t>
      </w:r>
    </w:p>
    <w:p w14:paraId="44F669AD" w14:textId="227C0C68" w:rsidR="00E54978" w:rsidRPr="00C631B2" w:rsidRDefault="004D4A4B" w:rsidP="00C63E1E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D</w:t>
      </w:r>
      <w:r w:rsidRPr="00DC1A23">
        <w:rPr>
          <w:rFonts w:asciiTheme="minorBidi" w:hAnsiTheme="minorBidi" w:cstheme="minorBidi"/>
          <w:sz w:val="20"/>
          <w:szCs w:val="20"/>
        </w:rPr>
        <w:t>odatečné</w:t>
      </w:r>
      <w:r w:rsidRPr="00DC1A23">
        <w:rPr>
          <w:rFonts w:asciiTheme="minorBidi" w:hAnsiTheme="minorBidi" w:cstheme="minorBidi"/>
          <w:spacing w:val="4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veřejné</w:t>
      </w:r>
      <w:r w:rsidRPr="00DC1A23">
        <w:rPr>
          <w:rFonts w:asciiTheme="minorBidi" w:hAnsiTheme="minorBidi" w:cstheme="minorBidi"/>
          <w:spacing w:val="38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nabídky</w:t>
      </w:r>
      <w:r w:rsidRPr="00DC1A23">
        <w:rPr>
          <w:rFonts w:asciiTheme="minorBidi" w:hAnsiTheme="minorBidi" w:cstheme="minorBidi"/>
          <w:spacing w:val="4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se</w:t>
      </w:r>
      <w:r w:rsidRPr="00DC1A23">
        <w:rPr>
          <w:rFonts w:asciiTheme="minorBidi" w:hAnsiTheme="minorBidi" w:cstheme="minorBidi"/>
          <w:spacing w:val="3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budou</w:t>
      </w:r>
      <w:r w:rsidRPr="00DC1A23">
        <w:rPr>
          <w:rFonts w:asciiTheme="minorBidi" w:hAnsiTheme="minorBidi" w:cstheme="minorBidi"/>
          <w:spacing w:val="38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moci</w:t>
      </w:r>
      <w:r w:rsidRPr="00DC1A23">
        <w:rPr>
          <w:rFonts w:asciiTheme="minorBidi" w:hAnsiTheme="minorBidi" w:cstheme="minorBidi"/>
          <w:spacing w:val="33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účastnit</w:t>
      </w:r>
      <w:r w:rsidRPr="00DC1A23">
        <w:rPr>
          <w:rFonts w:asciiTheme="minorBidi" w:hAnsiTheme="minorBidi" w:cstheme="minorBidi"/>
          <w:spacing w:val="4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akcionáři</w:t>
      </w:r>
      <w:r w:rsidRPr="00DC1A23">
        <w:rPr>
          <w:rFonts w:asciiTheme="minorBidi" w:hAnsiTheme="minorBidi" w:cstheme="minorBidi"/>
          <w:spacing w:val="38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Společností</w:t>
      </w:r>
      <w:r w:rsidRPr="00DC1A23">
        <w:rPr>
          <w:rFonts w:asciiTheme="minorBidi" w:hAnsiTheme="minorBidi" w:cstheme="minorBidi"/>
          <w:spacing w:val="4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vlastnící akcie Společností k Rozhodnému dni</w:t>
      </w:r>
      <w:r>
        <w:rPr>
          <w:rFonts w:asciiTheme="minorBidi" w:hAnsiTheme="minorBidi" w:cstheme="minorBidi"/>
          <w:sz w:val="20"/>
          <w:szCs w:val="20"/>
        </w:rPr>
        <w:t xml:space="preserve"> a </w:t>
      </w:r>
      <w:r w:rsidR="00E54978" w:rsidRPr="00C631B2">
        <w:rPr>
          <w:rFonts w:asciiTheme="minorBidi" w:hAnsiTheme="minorBidi" w:cstheme="minorBidi"/>
          <w:sz w:val="20"/>
          <w:szCs w:val="20"/>
        </w:rPr>
        <w:t xml:space="preserve">mohou upsat </w:t>
      </w:r>
      <w:r w:rsidR="007E1DF6">
        <w:rPr>
          <w:rFonts w:asciiTheme="minorBidi" w:hAnsiTheme="minorBidi" w:cstheme="minorBidi"/>
          <w:sz w:val="20"/>
          <w:szCs w:val="20"/>
        </w:rPr>
        <w:t xml:space="preserve">všechny nové </w:t>
      </w:r>
      <w:r w:rsidR="00E54978" w:rsidRPr="00C631B2">
        <w:rPr>
          <w:rFonts w:asciiTheme="minorBidi" w:hAnsiTheme="minorBidi" w:cstheme="minorBidi"/>
          <w:sz w:val="20"/>
          <w:szCs w:val="20"/>
        </w:rPr>
        <w:t>akcie, tedy jak s omezenou, tak neomezenou převoditelností.</w:t>
      </w:r>
    </w:p>
    <w:p w14:paraId="3C40F880" w14:textId="0BF4B512" w:rsidR="00E54978" w:rsidRPr="00C631B2" w:rsidRDefault="004D4A4B" w:rsidP="00C63E1E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eastAsia="Times New Roman" w:hAnsiTheme="minorBidi" w:cstheme="minorBidi"/>
          <w:sz w:val="20"/>
          <w:szCs w:val="20"/>
          <w:lang w:eastAsia="cs-CZ"/>
        </w:rPr>
      </w:pPr>
      <w:r>
        <w:rPr>
          <w:rFonts w:asciiTheme="minorBidi" w:eastAsia="Times New Roman" w:hAnsiTheme="minorBidi" w:cstheme="minorBidi"/>
          <w:sz w:val="20"/>
          <w:szCs w:val="20"/>
          <w:lang w:eastAsia="cs-CZ"/>
        </w:rPr>
        <w:t>E</w:t>
      </w:r>
      <w:r w:rsidR="00E54978" w:rsidRPr="00C631B2">
        <w:rPr>
          <w:rFonts w:asciiTheme="minorBidi" w:eastAsia="Times New Roman" w:hAnsiTheme="minorBidi" w:cstheme="minorBidi"/>
          <w:sz w:val="20"/>
          <w:szCs w:val="20"/>
          <w:lang w:eastAsia="cs-CZ"/>
        </w:rPr>
        <w:t>misní</w:t>
      </w:r>
      <w:r w:rsidR="00E54978" w:rsidRPr="00C631B2">
        <w:rPr>
          <w:rFonts w:asciiTheme="minorBidi" w:hAnsiTheme="minorBidi" w:cstheme="minorBidi"/>
          <w:sz w:val="20"/>
          <w:szCs w:val="20"/>
        </w:rPr>
        <w:t xml:space="preserve"> kurs každé jedné Nové akcie upsané na základě </w:t>
      </w:r>
      <w:r w:rsidR="0000074E">
        <w:rPr>
          <w:rFonts w:asciiTheme="minorBidi" w:hAnsiTheme="minorBidi" w:cstheme="minorBidi"/>
          <w:sz w:val="20"/>
          <w:szCs w:val="20"/>
        </w:rPr>
        <w:t xml:space="preserve">Dodatečné </w:t>
      </w:r>
      <w:r w:rsidR="00E54978" w:rsidRPr="00C631B2">
        <w:rPr>
          <w:rFonts w:asciiTheme="minorBidi" w:hAnsiTheme="minorBidi" w:cstheme="minorBidi"/>
          <w:sz w:val="20"/>
          <w:szCs w:val="20"/>
        </w:rPr>
        <w:t>veřejné nabídky bude činit 1 </w:t>
      </w:r>
      <w:r w:rsidR="007E1DF6">
        <w:rPr>
          <w:rFonts w:asciiTheme="minorBidi" w:hAnsiTheme="minorBidi" w:cstheme="minorBidi"/>
          <w:sz w:val="20"/>
          <w:szCs w:val="20"/>
        </w:rPr>
        <w:t>500</w:t>
      </w:r>
      <w:r w:rsidR="00E54978" w:rsidRPr="00C631B2">
        <w:rPr>
          <w:rFonts w:asciiTheme="minorBidi" w:hAnsiTheme="minorBidi" w:cstheme="minorBidi"/>
          <w:sz w:val="20"/>
          <w:szCs w:val="20"/>
        </w:rPr>
        <w:t xml:space="preserve">,- Kč a bude splacen pouze v penězích, z čehož 1 000,- Kč představuje částku zvýšení základního kapitálu Společnosti a částka </w:t>
      </w:r>
      <w:r w:rsidR="007E1DF6">
        <w:rPr>
          <w:rFonts w:asciiTheme="minorBidi" w:hAnsiTheme="minorBidi" w:cstheme="minorBidi"/>
          <w:sz w:val="20"/>
          <w:szCs w:val="20"/>
        </w:rPr>
        <w:t>500</w:t>
      </w:r>
      <w:r w:rsidR="00E54978" w:rsidRPr="00C631B2">
        <w:rPr>
          <w:rFonts w:asciiTheme="minorBidi" w:hAnsiTheme="minorBidi" w:cstheme="minorBidi"/>
          <w:sz w:val="20"/>
          <w:szCs w:val="20"/>
        </w:rPr>
        <w:t>,- Kč emisní ážio</w:t>
      </w:r>
      <w:r w:rsidR="00E54978" w:rsidRPr="00C631B2">
        <w:rPr>
          <w:rFonts w:asciiTheme="minorBidi" w:eastAsia="Times New Roman" w:hAnsiTheme="minorBidi" w:cstheme="minorBidi"/>
          <w:sz w:val="20"/>
          <w:szCs w:val="20"/>
          <w:lang w:eastAsia="cs-CZ"/>
        </w:rPr>
        <w:t xml:space="preserve"> </w:t>
      </w:r>
    </w:p>
    <w:p w14:paraId="0581EF77" w14:textId="595A905D" w:rsidR="00DC1A23" w:rsidRPr="00DC1A23" w:rsidRDefault="004D4A4B" w:rsidP="00DC1A23">
      <w:pPr>
        <w:pStyle w:val="Odstavecseseznamem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eastAsia="Times New Roman" w:hAnsiTheme="minorBidi" w:cstheme="minorBidi"/>
          <w:sz w:val="20"/>
          <w:szCs w:val="20"/>
          <w:lang w:eastAsia="cs-CZ"/>
        </w:rPr>
      </w:pPr>
      <w:r>
        <w:rPr>
          <w:rFonts w:asciiTheme="minorBidi" w:hAnsiTheme="minorBidi" w:cstheme="minorBidi"/>
          <w:sz w:val="20"/>
          <w:szCs w:val="20"/>
        </w:rPr>
        <w:t>V</w:t>
      </w:r>
      <w:r w:rsidR="00DC1A23" w:rsidRPr="00DC1A23">
        <w:rPr>
          <w:rFonts w:asciiTheme="minorBidi" w:eastAsia="Times New Roman" w:hAnsiTheme="minorBidi" w:cstheme="minorBidi"/>
          <w:sz w:val="20"/>
          <w:szCs w:val="20"/>
          <w:lang w:eastAsia="cs-CZ"/>
        </w:rPr>
        <w:t xml:space="preserve"> rámci Dodatečné veřejné nabídky bude každý akcionář Společnosti oprávněn podat závaznou objednávku na úpis až všech Nových akcií, které nebyly upsány s využitím Přednostního práva, za splnění následujících podmínek: </w:t>
      </w:r>
    </w:p>
    <w:p w14:paraId="64CC636C" w14:textId="77777777" w:rsidR="00DC1A23" w:rsidRPr="00DC1A23" w:rsidRDefault="00DC1A23" w:rsidP="00085430">
      <w:pPr>
        <w:pStyle w:val="Odstavecseseznamem"/>
        <w:numPr>
          <w:ilvl w:val="0"/>
          <w:numId w:val="11"/>
        </w:numPr>
        <w:spacing w:before="60" w:afterLines="60" w:after="144" w:line="288" w:lineRule="auto"/>
        <w:ind w:left="1077"/>
        <w:rPr>
          <w:rFonts w:asciiTheme="minorBidi" w:eastAsia="Times New Roman" w:hAnsiTheme="minorBidi" w:cstheme="minorBidi"/>
          <w:bCs/>
          <w:sz w:val="20"/>
          <w:szCs w:val="20"/>
          <w:lang w:eastAsia="cs-CZ"/>
        </w:rPr>
      </w:pPr>
      <w:r w:rsidRPr="00DC1A23">
        <w:rPr>
          <w:rFonts w:asciiTheme="minorBidi" w:hAnsiTheme="minorBidi" w:cstheme="minorBidi"/>
          <w:sz w:val="20"/>
          <w:szCs w:val="20"/>
        </w:rPr>
        <w:t>objednávka</w:t>
      </w:r>
      <w:r w:rsidRPr="00DC1A23">
        <w:rPr>
          <w:rFonts w:asciiTheme="minorBidi" w:hAnsiTheme="minorBidi" w:cstheme="minorBidi"/>
          <w:spacing w:val="4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bude podána ve formátu,</w:t>
      </w:r>
      <w:r w:rsidRPr="00DC1A23">
        <w:rPr>
          <w:rFonts w:asciiTheme="minorBidi" w:hAnsiTheme="minorBidi" w:cstheme="minorBidi"/>
          <w:spacing w:val="3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způsobem</w:t>
      </w:r>
      <w:r w:rsidRPr="00DC1A23">
        <w:rPr>
          <w:rFonts w:asciiTheme="minorBidi" w:hAnsiTheme="minorBidi" w:cstheme="minorBidi"/>
          <w:spacing w:val="4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a s náležitostmi uveřejněnými společně s Dodatečnou veřejnou nabídkou</w:t>
      </w:r>
    </w:p>
    <w:p w14:paraId="100F131C" w14:textId="77777777" w:rsidR="00DC1A23" w:rsidRPr="00DC1A23" w:rsidRDefault="00DC1A23" w:rsidP="00085430">
      <w:pPr>
        <w:pStyle w:val="Odstavecseseznamem"/>
        <w:numPr>
          <w:ilvl w:val="0"/>
          <w:numId w:val="11"/>
        </w:numPr>
        <w:spacing w:before="60" w:afterLines="60" w:after="144" w:line="288" w:lineRule="auto"/>
        <w:ind w:left="1077"/>
        <w:rPr>
          <w:rFonts w:asciiTheme="minorBidi" w:eastAsia="Times New Roman" w:hAnsiTheme="minorBidi" w:cstheme="minorBidi"/>
          <w:bCs/>
          <w:sz w:val="20"/>
          <w:szCs w:val="20"/>
          <w:lang w:eastAsia="cs-CZ"/>
        </w:rPr>
      </w:pPr>
      <w:bookmarkStart w:id="0" w:name="_Hlk149408315"/>
      <w:r w:rsidRPr="00DC1A23">
        <w:rPr>
          <w:rFonts w:asciiTheme="minorBidi" w:hAnsiTheme="minorBidi" w:cstheme="minorBidi"/>
          <w:w w:val="105"/>
          <w:sz w:val="20"/>
          <w:szCs w:val="20"/>
        </w:rPr>
        <w:t>objednávka bude obsahovat neodvolatelné pověření k úpisu</w:t>
      </w:r>
      <w:r w:rsidRPr="00DC1A23">
        <w:rPr>
          <w:rFonts w:asciiTheme="minorBidi" w:hAnsiTheme="minorBidi" w:cstheme="minorBidi"/>
          <w:spacing w:val="-14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objednaných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nových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akcií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zápisem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údajů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dle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§</w:t>
      </w:r>
      <w:r w:rsidRPr="00DC1A23">
        <w:rPr>
          <w:rFonts w:asciiTheme="minorBidi" w:hAnsiTheme="minorBidi" w:cstheme="minorBidi"/>
          <w:spacing w:val="-12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481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odst.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2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ZOK do listiny upisovatelů a vypořádání vydání upsaného</w:t>
      </w:r>
      <w:r w:rsidRPr="00DC1A23">
        <w:rPr>
          <w:rFonts w:asciiTheme="minorBidi" w:hAnsiTheme="minorBidi" w:cstheme="minorBidi"/>
          <w:spacing w:val="-14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počtu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nových</w:t>
      </w:r>
      <w:r w:rsidRPr="00DC1A23">
        <w:rPr>
          <w:rFonts w:asciiTheme="minorBidi" w:hAnsiTheme="minorBidi" w:cstheme="minorBidi"/>
          <w:spacing w:val="-13"/>
          <w:w w:val="10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w w:val="105"/>
          <w:sz w:val="20"/>
          <w:szCs w:val="20"/>
        </w:rPr>
        <w:t>akcií</w:t>
      </w:r>
    </w:p>
    <w:p w14:paraId="2D5CC9BA" w14:textId="77777777" w:rsidR="00DC1A23" w:rsidRPr="00DC1A23" w:rsidRDefault="00DC1A23" w:rsidP="00085430">
      <w:pPr>
        <w:pStyle w:val="Odstavecseseznamem"/>
        <w:numPr>
          <w:ilvl w:val="0"/>
          <w:numId w:val="11"/>
        </w:numPr>
        <w:spacing w:before="60" w:afterLines="60" w:after="144" w:line="288" w:lineRule="auto"/>
        <w:ind w:left="1077"/>
        <w:rPr>
          <w:rFonts w:asciiTheme="minorBidi" w:eastAsia="Times New Roman" w:hAnsiTheme="minorBidi" w:cstheme="minorBidi"/>
          <w:bCs/>
          <w:sz w:val="20"/>
          <w:szCs w:val="20"/>
          <w:lang w:eastAsia="cs-CZ"/>
        </w:rPr>
      </w:pPr>
      <w:r w:rsidRPr="00DC1A23">
        <w:rPr>
          <w:rFonts w:asciiTheme="minorBidi" w:hAnsiTheme="minorBidi" w:cstheme="minorBidi"/>
          <w:sz w:val="20"/>
          <w:szCs w:val="20"/>
        </w:rPr>
        <w:lastRenderedPageBreak/>
        <w:t>akcionář předloží neodvolatelný souhlas s</w:t>
      </w:r>
      <w:r w:rsidRPr="00DC1A23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případným krácením objednávky postupem níže a pověření k</w:t>
      </w:r>
      <w:r w:rsidRPr="00DC1A23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úpisu</w:t>
      </w:r>
      <w:r w:rsidRPr="00DC1A23">
        <w:rPr>
          <w:rFonts w:asciiTheme="minorBidi" w:hAnsiTheme="minorBidi" w:cstheme="minorBidi"/>
          <w:spacing w:val="-11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menšího</w:t>
      </w:r>
      <w:r w:rsidRPr="00DC1A23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než</w:t>
      </w:r>
      <w:r w:rsidRPr="00DC1A23">
        <w:rPr>
          <w:rFonts w:asciiTheme="minorBidi" w:hAnsiTheme="minorBidi" w:cstheme="minorBidi"/>
          <w:spacing w:val="-5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objednaného počtu</w:t>
      </w:r>
      <w:r w:rsidRPr="00DC1A23">
        <w:rPr>
          <w:rFonts w:asciiTheme="minorBidi" w:hAnsiTheme="minorBidi" w:cstheme="minorBidi"/>
          <w:spacing w:val="-6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nových</w:t>
      </w:r>
      <w:r w:rsidRPr="00DC1A23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akcií,</w:t>
      </w:r>
      <w:r w:rsidRPr="00DC1A23">
        <w:rPr>
          <w:rFonts w:asciiTheme="minorBidi" w:hAnsiTheme="minorBidi" w:cstheme="minorBidi"/>
          <w:spacing w:val="-12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a</w:t>
      </w:r>
      <w:r w:rsidRPr="00DC1A23">
        <w:rPr>
          <w:rFonts w:asciiTheme="minorBidi" w:hAnsiTheme="minorBidi" w:cstheme="minorBidi"/>
          <w:spacing w:val="-9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to</w:t>
      </w:r>
      <w:r w:rsidRPr="00DC1A23">
        <w:rPr>
          <w:rFonts w:asciiTheme="minorBidi" w:hAnsiTheme="minorBidi" w:cstheme="minorBidi"/>
          <w:spacing w:val="23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v</w:t>
      </w:r>
      <w:r w:rsidRPr="00DC1A23">
        <w:rPr>
          <w:rFonts w:asciiTheme="minorBidi" w:hAnsiTheme="minorBidi" w:cstheme="minorBidi"/>
          <w:spacing w:val="-11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závislosti na výsledku takového krácení</w:t>
      </w:r>
    </w:p>
    <w:p w14:paraId="5BB3B305" w14:textId="4057FC54" w:rsidR="00DC1A23" w:rsidRPr="00DC1A23" w:rsidRDefault="00DC1A23" w:rsidP="00085430">
      <w:pPr>
        <w:pStyle w:val="Odstavecseseznamem"/>
        <w:numPr>
          <w:ilvl w:val="0"/>
          <w:numId w:val="11"/>
        </w:numPr>
        <w:spacing w:before="60" w:afterLines="60" w:after="144" w:line="288" w:lineRule="auto"/>
        <w:ind w:left="1077"/>
        <w:rPr>
          <w:rFonts w:asciiTheme="minorBidi" w:eastAsia="Times New Roman" w:hAnsiTheme="minorBidi" w:cstheme="minorBidi"/>
          <w:bCs/>
          <w:sz w:val="20"/>
          <w:szCs w:val="20"/>
          <w:lang w:eastAsia="cs-CZ"/>
        </w:rPr>
      </w:pPr>
      <w:r w:rsidRPr="00DC1A23">
        <w:rPr>
          <w:rFonts w:asciiTheme="minorBidi" w:hAnsiTheme="minorBidi" w:cstheme="minorBidi"/>
          <w:sz w:val="20"/>
          <w:szCs w:val="20"/>
        </w:rPr>
        <w:t>akcionář předloží požadované informace a dokumenty umožňující</w:t>
      </w:r>
      <w:r w:rsidRPr="00DC1A23">
        <w:rPr>
          <w:rFonts w:asciiTheme="minorBidi" w:hAnsiTheme="minorBidi" w:cstheme="minorBidi"/>
          <w:spacing w:val="8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úpis</w:t>
      </w:r>
      <w:r w:rsidRPr="00DC1A23">
        <w:rPr>
          <w:rFonts w:asciiTheme="minorBidi" w:hAnsiTheme="minorBidi" w:cstheme="minorBidi"/>
          <w:spacing w:val="8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objednaných</w:t>
      </w:r>
      <w:r w:rsidRPr="00DC1A23">
        <w:rPr>
          <w:rFonts w:asciiTheme="minorBidi" w:hAnsiTheme="minorBidi" w:cstheme="minorBidi"/>
          <w:spacing w:val="8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nových</w:t>
      </w:r>
      <w:r w:rsidRPr="00DC1A23">
        <w:rPr>
          <w:rFonts w:asciiTheme="minorBidi" w:hAnsiTheme="minorBidi" w:cstheme="minorBidi"/>
          <w:spacing w:val="8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akcií</w:t>
      </w:r>
      <w:r w:rsidRPr="00DC1A23">
        <w:rPr>
          <w:rFonts w:asciiTheme="minorBidi" w:hAnsiTheme="minorBidi" w:cstheme="minorBidi"/>
          <w:spacing w:val="4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v</w:t>
      </w:r>
      <w:r w:rsidRPr="00DC1A23">
        <w:rPr>
          <w:rFonts w:asciiTheme="minorBidi" w:hAnsiTheme="minorBidi" w:cstheme="minorBidi"/>
          <w:spacing w:val="-6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souladu s</w:t>
      </w:r>
      <w:r w:rsidR="003A43EF">
        <w:rPr>
          <w:rFonts w:asciiTheme="minorBidi" w:hAnsiTheme="minorBidi" w:cstheme="minorBidi"/>
          <w:spacing w:val="-7"/>
          <w:sz w:val="20"/>
          <w:szCs w:val="20"/>
        </w:rPr>
        <w:t> </w:t>
      </w:r>
      <w:r w:rsidR="003A43EF">
        <w:rPr>
          <w:rFonts w:asciiTheme="minorBidi" w:hAnsiTheme="minorBidi" w:cstheme="minorBidi"/>
          <w:sz w:val="20"/>
          <w:szCs w:val="20"/>
        </w:rPr>
        <w:t>odst. 2</w:t>
      </w:r>
      <w:r w:rsidRPr="00DC1A23">
        <w:rPr>
          <w:rFonts w:asciiTheme="minorBidi" w:hAnsiTheme="minorBidi" w:cstheme="minorBidi"/>
          <w:sz w:val="20"/>
          <w:szCs w:val="20"/>
        </w:rPr>
        <w:t xml:space="preserve"> výše a uzavře s</w:t>
      </w:r>
      <w:r w:rsidRPr="00DC1A23">
        <w:rPr>
          <w:rFonts w:asciiTheme="minorBidi" w:hAnsiTheme="minorBidi" w:cstheme="minorBidi"/>
          <w:spacing w:val="-7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ním za tímto účelem smlouvu, jinak se k</w:t>
      </w:r>
      <w:r w:rsidRPr="00DC1A23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 xml:space="preserve">takové objednávce </w:t>
      </w:r>
      <w:r w:rsidRPr="00DC1A23">
        <w:rPr>
          <w:rFonts w:asciiTheme="minorBidi" w:hAnsiTheme="minorBidi" w:cstheme="minorBidi"/>
          <w:spacing w:val="-2"/>
          <w:sz w:val="20"/>
          <w:szCs w:val="20"/>
        </w:rPr>
        <w:t>nepřihlíží;</w:t>
      </w:r>
    </w:p>
    <w:p w14:paraId="17E7A77A" w14:textId="77777777" w:rsidR="00DC1A23" w:rsidRPr="00DC1A23" w:rsidRDefault="00DC1A23" w:rsidP="00085430">
      <w:pPr>
        <w:pStyle w:val="Odstavecseseznamem"/>
        <w:numPr>
          <w:ilvl w:val="0"/>
          <w:numId w:val="11"/>
        </w:numPr>
        <w:spacing w:before="60" w:afterLines="60" w:after="144" w:line="288" w:lineRule="auto"/>
        <w:ind w:left="1077"/>
        <w:rPr>
          <w:rFonts w:asciiTheme="minorBidi" w:eastAsia="Times New Roman" w:hAnsiTheme="minorBidi" w:cstheme="minorBidi"/>
          <w:bCs/>
          <w:sz w:val="20"/>
          <w:szCs w:val="20"/>
          <w:lang w:eastAsia="cs-CZ"/>
        </w:rPr>
      </w:pPr>
      <w:r w:rsidRPr="00DC1A23">
        <w:rPr>
          <w:rFonts w:asciiTheme="minorBidi" w:hAnsiTheme="minorBidi" w:cstheme="minorBidi"/>
          <w:sz w:val="20"/>
          <w:szCs w:val="20"/>
        </w:rPr>
        <w:t>nejpozději s</w:t>
      </w:r>
      <w:r w:rsidRPr="00DC1A23">
        <w:rPr>
          <w:rFonts w:asciiTheme="minorBidi" w:hAnsiTheme="minorBidi" w:cstheme="minorBidi"/>
          <w:spacing w:val="-3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doručením objednávky na úpis nových akcií v rámci Dodatečné veřejné</w:t>
      </w:r>
      <w:r w:rsidRPr="00DC1A23">
        <w:rPr>
          <w:rFonts w:asciiTheme="minorBidi" w:hAnsiTheme="minorBidi" w:cstheme="minorBidi"/>
          <w:spacing w:val="-8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nabídky</w:t>
      </w:r>
      <w:r w:rsidRPr="00DC1A23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složí</w:t>
      </w:r>
      <w:r w:rsidRPr="00DC1A23">
        <w:rPr>
          <w:rFonts w:asciiTheme="minorBidi" w:hAnsiTheme="minorBidi" w:cstheme="minorBidi"/>
          <w:spacing w:val="-8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akcionář na</w:t>
      </w:r>
      <w:r w:rsidRPr="00DC1A23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bankovní</w:t>
      </w:r>
      <w:r w:rsidRPr="00DC1A23">
        <w:rPr>
          <w:rFonts w:asciiTheme="minorBidi" w:hAnsiTheme="minorBidi" w:cstheme="minorBidi"/>
          <w:spacing w:val="-3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účet Společnosti č.</w:t>
      </w:r>
      <w:r w:rsidRPr="00DC1A23">
        <w:rPr>
          <w:rFonts w:asciiTheme="minorBidi" w:hAnsiTheme="minorBidi" w:cstheme="minorBidi"/>
          <w:spacing w:val="-13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123-6580660247/0100 peněžní prostředky rovné 100</w:t>
      </w:r>
      <w:r w:rsidRPr="00DC1A23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 xml:space="preserve">% emisního kursu všech jím objednaných nových akcií, které budou na daném účtu bezúročně vedeny za účelem úpisu a vypořádání vydání upsaného počtu nových akcií </w:t>
      </w:r>
    </w:p>
    <w:p w14:paraId="2D10B2F0" w14:textId="77777777" w:rsidR="00DC1A23" w:rsidRPr="00DC1A23" w:rsidRDefault="00DC1A23" w:rsidP="00085430">
      <w:pPr>
        <w:pStyle w:val="Odstavecseseznamem"/>
        <w:numPr>
          <w:ilvl w:val="0"/>
          <w:numId w:val="11"/>
        </w:numPr>
        <w:spacing w:before="60" w:afterLines="60" w:after="144" w:line="288" w:lineRule="auto"/>
        <w:ind w:left="1077"/>
        <w:rPr>
          <w:rFonts w:asciiTheme="minorBidi" w:eastAsia="Times New Roman" w:hAnsiTheme="minorBidi" w:cstheme="minorBidi"/>
          <w:bCs/>
          <w:sz w:val="20"/>
          <w:szCs w:val="20"/>
          <w:lang w:eastAsia="cs-CZ"/>
        </w:rPr>
      </w:pPr>
      <w:r w:rsidRPr="00DC1A23">
        <w:rPr>
          <w:rFonts w:asciiTheme="minorBidi" w:hAnsiTheme="minorBidi" w:cstheme="minorBidi"/>
          <w:sz w:val="20"/>
          <w:szCs w:val="20"/>
        </w:rPr>
        <w:t>v</w:t>
      </w:r>
      <w:r w:rsidRPr="00DC1A23">
        <w:rPr>
          <w:rFonts w:asciiTheme="minorBidi" w:hAnsiTheme="minorBidi" w:cstheme="minorBidi"/>
          <w:spacing w:val="-8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případě krácení objednávky akcionáře postupem viz níže bude odpovídající část emisního kursu akcionáři poukázána na účet,</w:t>
      </w:r>
      <w:r w:rsidRPr="00DC1A23">
        <w:rPr>
          <w:rFonts w:asciiTheme="minorBidi" w:hAnsiTheme="minorBidi" w:cstheme="minorBidi"/>
          <w:spacing w:val="4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z</w:t>
      </w:r>
      <w:r w:rsidRPr="00DC1A23">
        <w:rPr>
          <w:rFonts w:asciiTheme="minorBidi" w:hAnsiTheme="minorBidi" w:cstheme="minorBidi"/>
          <w:spacing w:val="-9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něhož byla zaplacena, a</w:t>
      </w:r>
      <w:r w:rsidRPr="00DC1A23">
        <w:rPr>
          <w:rFonts w:asciiTheme="minorBidi" w:hAnsiTheme="minorBidi" w:cstheme="minorBidi"/>
          <w:spacing w:val="-6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to</w:t>
      </w:r>
      <w:r w:rsidRPr="00DC1A23">
        <w:rPr>
          <w:rFonts w:asciiTheme="minorBidi" w:hAnsiTheme="minorBidi" w:cstheme="minorBidi"/>
          <w:spacing w:val="2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do</w:t>
      </w:r>
      <w:r w:rsidRPr="00DC1A23">
        <w:rPr>
          <w:rFonts w:asciiTheme="minorBidi" w:hAnsiTheme="minorBidi" w:cstheme="minorBidi"/>
          <w:spacing w:val="-13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třech</w:t>
      </w:r>
      <w:r w:rsidRPr="00DC1A23">
        <w:rPr>
          <w:rFonts w:asciiTheme="minorBidi" w:hAnsiTheme="minorBidi" w:cstheme="minorBidi"/>
          <w:spacing w:val="-10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pracovních dnů</w:t>
      </w:r>
      <w:r w:rsidRPr="00DC1A23">
        <w:rPr>
          <w:rFonts w:asciiTheme="minorBidi" w:hAnsiTheme="minorBidi" w:cstheme="minorBidi"/>
          <w:spacing w:val="-9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od</w:t>
      </w:r>
      <w:r w:rsidRPr="00DC1A23">
        <w:rPr>
          <w:rFonts w:asciiTheme="minorBidi" w:hAnsiTheme="minorBidi" w:cstheme="minorBidi"/>
          <w:spacing w:val="-11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oznámení</w:t>
      </w:r>
      <w:r w:rsidRPr="00DC1A23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výsledků</w:t>
      </w:r>
      <w:r w:rsidRPr="00DC1A23">
        <w:rPr>
          <w:rFonts w:asciiTheme="minorBidi" w:hAnsiTheme="minorBidi" w:cstheme="minorBidi"/>
          <w:spacing w:val="-3"/>
          <w:sz w:val="20"/>
          <w:szCs w:val="20"/>
        </w:rPr>
        <w:t xml:space="preserve"> </w:t>
      </w:r>
      <w:r w:rsidRPr="00DC1A23">
        <w:rPr>
          <w:rFonts w:asciiTheme="minorBidi" w:hAnsiTheme="minorBidi" w:cstheme="minorBidi"/>
          <w:sz w:val="20"/>
          <w:szCs w:val="20"/>
        </w:rPr>
        <w:t>úpisu na základě Dodatečné veřejné nabídky</w:t>
      </w:r>
    </w:p>
    <w:p w14:paraId="74AD5CD4" w14:textId="3ECA6B20" w:rsidR="00DC1A23" w:rsidRPr="00DC1A23" w:rsidRDefault="00DC1A23" w:rsidP="00085430">
      <w:pPr>
        <w:pStyle w:val="Odstavecseseznamem"/>
        <w:numPr>
          <w:ilvl w:val="0"/>
          <w:numId w:val="11"/>
        </w:numPr>
        <w:spacing w:before="60" w:afterLines="60" w:after="144" w:line="288" w:lineRule="auto"/>
        <w:ind w:left="1077"/>
        <w:rPr>
          <w:rFonts w:asciiTheme="minorBidi" w:eastAsia="Times New Roman" w:hAnsiTheme="minorBidi" w:cstheme="minorBidi"/>
          <w:bCs/>
          <w:sz w:val="20"/>
          <w:szCs w:val="20"/>
          <w:lang w:eastAsia="cs-CZ"/>
        </w:rPr>
      </w:pPr>
      <w:r w:rsidRPr="00DC1A23">
        <w:rPr>
          <w:rFonts w:asciiTheme="minorBidi" w:hAnsiTheme="minorBidi" w:cstheme="minorBidi"/>
          <w:spacing w:val="-6"/>
          <w:sz w:val="20"/>
          <w:szCs w:val="20"/>
        </w:rPr>
        <w:t xml:space="preserve">v </w:t>
      </w:r>
      <w:r w:rsidRPr="00DC1A23">
        <w:rPr>
          <w:rFonts w:asciiTheme="minorBidi" w:hAnsiTheme="minorBidi" w:cstheme="minorBidi"/>
          <w:sz w:val="20"/>
          <w:szCs w:val="20"/>
        </w:rPr>
        <w:t>případě, že souhrnný počet nových akcií objednaných akcionáři v rámci Dodatečné veřejné nabídky přesáhne počet nových akcí, které budou v rámci Dodatečné veřejné nabídky akcionářům nabídnuty, budou jednotlivé objednávky úpisu kráceny dle níže uvedeného postupu:</w:t>
      </w:r>
    </w:p>
    <w:p w14:paraId="20492152" w14:textId="242BEA8F" w:rsidR="00DC1A23" w:rsidRPr="00DC1A23" w:rsidRDefault="00DC1A23" w:rsidP="00085430">
      <w:pPr>
        <w:pStyle w:val="Odstavecseseznamem"/>
        <w:autoSpaceDE w:val="0"/>
        <w:autoSpaceDN w:val="0"/>
        <w:adjustRightInd w:val="0"/>
        <w:spacing w:before="60" w:afterLines="60" w:after="144" w:line="288" w:lineRule="auto"/>
        <w:ind w:left="1077" w:firstLine="0"/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</w:pPr>
      <w:r w:rsidRPr="00DC1A23"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  <w:t>Počet nových akcií = [Koeficient K / (Nejnižší celé číslo)] * Počet nových akcií v rámci nabídky</w:t>
      </w:r>
    </w:p>
    <w:p w14:paraId="308FFC5D" w14:textId="7DB69E73" w:rsidR="00DC1A23" w:rsidRPr="00DC1A23" w:rsidRDefault="00DC1A23" w:rsidP="00085430">
      <w:pPr>
        <w:pStyle w:val="Odstavecseseznamem"/>
        <w:autoSpaceDE w:val="0"/>
        <w:autoSpaceDN w:val="0"/>
        <w:adjustRightInd w:val="0"/>
        <w:spacing w:before="60" w:afterLines="60" w:after="144" w:line="288" w:lineRule="auto"/>
        <w:ind w:left="1077" w:firstLine="0"/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</w:pPr>
      <w:r w:rsidRPr="00DC1A23"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  <w:t>Součet všech koeficientu K</w:t>
      </w:r>
    </w:p>
    <w:p w14:paraId="1ED150C2" w14:textId="3154EC80" w:rsidR="00DC1A23" w:rsidRPr="00DC1A23" w:rsidRDefault="00DC1A23" w:rsidP="00085430">
      <w:pPr>
        <w:pStyle w:val="Odstavecseseznamem"/>
        <w:autoSpaceDE w:val="0"/>
        <w:autoSpaceDN w:val="0"/>
        <w:adjustRightInd w:val="0"/>
        <w:spacing w:before="60" w:afterLines="60" w:after="144" w:line="288" w:lineRule="auto"/>
        <w:ind w:left="1077" w:firstLine="0"/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</w:pPr>
      <w:r w:rsidRPr="00DC1A23"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  <w:t>Kdy:</w:t>
      </w:r>
    </w:p>
    <w:p w14:paraId="5F13D534" w14:textId="64E54D7E" w:rsidR="00DC1A23" w:rsidRPr="00DC1A23" w:rsidRDefault="00DC1A23" w:rsidP="00085430">
      <w:pPr>
        <w:pStyle w:val="Odstavecseseznamem"/>
        <w:autoSpaceDE w:val="0"/>
        <w:autoSpaceDN w:val="0"/>
        <w:adjustRightInd w:val="0"/>
        <w:spacing w:before="60" w:afterLines="60" w:after="144" w:line="288" w:lineRule="auto"/>
        <w:ind w:left="1077" w:firstLine="0"/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</w:pPr>
      <w:proofErr w:type="gramStart"/>
      <w:r w:rsidRPr="00DC1A23"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  <w:t>K - znamená</w:t>
      </w:r>
      <w:proofErr w:type="gramEnd"/>
      <w:r w:rsidRPr="00DC1A23"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  <w:t xml:space="preserve"> koeficient akcionáře vypočtený dle vzorce níže</w:t>
      </w:r>
    </w:p>
    <w:p w14:paraId="08B579FB" w14:textId="6C110D60" w:rsidR="00DC1A23" w:rsidRPr="00DC1A23" w:rsidRDefault="00DC1A23" w:rsidP="00085430">
      <w:pPr>
        <w:pStyle w:val="Odstavecseseznamem"/>
        <w:autoSpaceDE w:val="0"/>
        <w:autoSpaceDN w:val="0"/>
        <w:adjustRightInd w:val="0"/>
        <w:spacing w:before="60" w:afterLines="60" w:after="144" w:line="288" w:lineRule="auto"/>
        <w:ind w:left="1077" w:firstLine="0"/>
        <w:rPr>
          <w:rFonts w:asciiTheme="minorBidi" w:eastAsia="Times New Roman" w:hAnsiTheme="minorBidi" w:cstheme="minorBidi"/>
          <w:bCs/>
          <w:sz w:val="20"/>
          <w:szCs w:val="20"/>
          <w:lang w:eastAsia="cs-CZ"/>
        </w:rPr>
      </w:pPr>
      <w:r w:rsidRPr="00DC1A23">
        <w:rPr>
          <w:rFonts w:asciiTheme="minorBidi" w:eastAsiaTheme="minorHAnsi" w:hAnsiTheme="minorBidi" w:cstheme="minorBidi"/>
          <w:sz w:val="20"/>
          <w:szCs w:val="20"/>
          <w14:ligatures w14:val="standardContextual"/>
        </w:rPr>
        <w:t>K = Podíl akcionáře na ZK * (Počet akcií objednaných akcionářem / Celkový počet nabízených akcií)</w:t>
      </w:r>
    </w:p>
    <w:bookmarkEnd w:id="0"/>
    <w:p w14:paraId="59B231FB" w14:textId="77777777" w:rsidR="00602E4A" w:rsidRPr="00C631B2" w:rsidRDefault="00602E4A" w:rsidP="00602E4A">
      <w:pPr>
        <w:pStyle w:val="Default"/>
        <w:rPr>
          <w:rFonts w:asciiTheme="minorBidi" w:eastAsia="MS Mincho" w:hAnsiTheme="minorBidi" w:cstheme="minorBidi"/>
          <w:b/>
          <w:sz w:val="20"/>
          <w:szCs w:val="20"/>
        </w:rPr>
      </w:pPr>
    </w:p>
    <w:p w14:paraId="24345482" w14:textId="77777777" w:rsidR="00E54978" w:rsidRPr="00C631B2" w:rsidRDefault="00E54978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C631B2">
        <w:rPr>
          <w:rFonts w:asciiTheme="minorBidi" w:hAnsiTheme="minorBidi" w:cstheme="minorBidi"/>
          <w:b/>
          <w:bCs/>
          <w:sz w:val="20"/>
          <w:szCs w:val="20"/>
        </w:rPr>
        <w:t xml:space="preserve">Informace o uveřejnění prospektu akcií: </w:t>
      </w:r>
    </w:p>
    <w:p w14:paraId="069ACF67" w14:textId="77777777" w:rsidR="00E54978" w:rsidRPr="00C631B2" w:rsidRDefault="00E54978" w:rsidP="00A4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both"/>
        <w:rPr>
          <w:rFonts w:asciiTheme="minorBidi" w:hAnsiTheme="minorBidi" w:cstheme="minorBidi"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 xml:space="preserve">Úpis akcií Společnosti s využitím přednostního práva naplňuje znaky úpisu na základě veřejné nabídky akcií dle ustanovení § 480 a násl. ZOK a nařízení Evropského parlamentu a Rady (EU) 2017/1129 ze dne 14. června 2017 o prospektu, který má být uveřejněn při veřejné nabídce nebo přijetí cenných papírů k obchodování na regulovaném trhu (dále také je „Nařízení o prospektu“). </w:t>
      </w:r>
    </w:p>
    <w:p w14:paraId="7C136387" w14:textId="77777777" w:rsidR="0078646C" w:rsidRPr="00C631B2" w:rsidRDefault="0078646C" w:rsidP="00A4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0EDE2C54" w14:textId="4ED19640" w:rsidR="0078646C" w:rsidRPr="00C631B2" w:rsidRDefault="00E54978" w:rsidP="00A4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jc w:val="both"/>
        <w:rPr>
          <w:rFonts w:asciiTheme="minorBidi" w:hAnsiTheme="minorBidi" w:cstheme="minorBidi"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>Prospekt akcií Společnosti byl schválen Českou národní bankou a uveřejněn v souladu s Nařízením o</w:t>
      </w:r>
      <w:r w:rsidR="000E350B" w:rsidRPr="00C631B2">
        <w:rPr>
          <w:rFonts w:asciiTheme="minorBidi" w:hAnsiTheme="minorBidi" w:cstheme="minorBidi"/>
          <w:bCs/>
          <w:sz w:val="20"/>
          <w:szCs w:val="20"/>
        </w:rPr>
        <w:t> </w:t>
      </w:r>
      <w:r w:rsidRPr="00C631B2">
        <w:rPr>
          <w:rFonts w:asciiTheme="minorBidi" w:hAnsiTheme="minorBidi" w:cstheme="minorBidi"/>
          <w:sz w:val="20"/>
          <w:szCs w:val="20"/>
        </w:rPr>
        <w:t xml:space="preserve">prospektu v elektronické podobě na stránkách Společnosti </w:t>
      </w:r>
      <w:hyperlink r:id="rId5" w:history="1">
        <w:r w:rsidR="003D3E82" w:rsidRPr="00C631B2">
          <w:rPr>
            <w:rStyle w:val="Hypertextovodkaz"/>
            <w:rFonts w:asciiTheme="minorBidi" w:hAnsiTheme="minorBidi" w:cstheme="minorBidi"/>
            <w:sz w:val="20"/>
            <w:szCs w:val="20"/>
          </w:rPr>
          <w:t>www.vaktu.cz</w:t>
        </w:r>
      </w:hyperlink>
      <w:r w:rsidRPr="00C631B2">
        <w:rPr>
          <w:rFonts w:asciiTheme="minorBidi" w:hAnsiTheme="minorBidi" w:cstheme="minorBidi"/>
          <w:sz w:val="20"/>
          <w:szCs w:val="20"/>
        </w:rPr>
        <w:t>.</w:t>
      </w:r>
    </w:p>
    <w:p w14:paraId="7C5756C6" w14:textId="77777777" w:rsidR="0078646C" w:rsidRPr="00C631B2" w:rsidRDefault="0078646C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</w:p>
    <w:p w14:paraId="3DA8D5FA" w14:textId="5D79DFFA" w:rsidR="00E54978" w:rsidRPr="00C631B2" w:rsidRDefault="00E54978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 xml:space="preserve">V </w:t>
      </w:r>
      <w:r w:rsidR="003D3E82" w:rsidRPr="00C631B2">
        <w:rPr>
          <w:rFonts w:asciiTheme="minorBidi" w:hAnsiTheme="minorBidi" w:cstheme="minorBidi"/>
          <w:sz w:val="20"/>
          <w:szCs w:val="20"/>
        </w:rPr>
        <w:t>Trutnově</w:t>
      </w:r>
      <w:r w:rsidRPr="00C631B2">
        <w:rPr>
          <w:rFonts w:asciiTheme="minorBidi" w:hAnsiTheme="minorBidi" w:cstheme="minorBidi"/>
          <w:sz w:val="20"/>
          <w:szCs w:val="20"/>
        </w:rPr>
        <w:t xml:space="preserve"> dne </w:t>
      </w:r>
      <w:r w:rsidR="007E1DF6">
        <w:rPr>
          <w:rFonts w:asciiTheme="minorBidi" w:hAnsiTheme="minorBidi" w:cstheme="minorBidi"/>
          <w:sz w:val="20"/>
          <w:szCs w:val="20"/>
        </w:rPr>
        <w:t>2. 11</w:t>
      </w:r>
      <w:r w:rsidR="009F751D" w:rsidRPr="00C631B2">
        <w:rPr>
          <w:rFonts w:asciiTheme="minorBidi" w:hAnsiTheme="minorBidi" w:cstheme="minorBidi"/>
          <w:sz w:val="20"/>
          <w:szCs w:val="20"/>
        </w:rPr>
        <w:t>. 2023</w:t>
      </w:r>
      <w:r w:rsidRPr="00C631B2">
        <w:rPr>
          <w:rFonts w:asciiTheme="minorBidi" w:hAnsiTheme="minorBidi" w:cstheme="minorBidi"/>
          <w:sz w:val="20"/>
          <w:szCs w:val="20"/>
        </w:rPr>
        <w:t xml:space="preserve"> </w:t>
      </w:r>
    </w:p>
    <w:p w14:paraId="1125AEF7" w14:textId="77777777" w:rsidR="003D3E82" w:rsidRPr="00C631B2" w:rsidRDefault="003D3E82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</w:p>
    <w:p w14:paraId="6DB5F6B8" w14:textId="77777777" w:rsidR="003D3E82" w:rsidRPr="00C631B2" w:rsidRDefault="003D3E82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</w:p>
    <w:p w14:paraId="5B397488" w14:textId="77777777" w:rsidR="004367EF" w:rsidRDefault="003D3E82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  <w:r w:rsidRPr="00C631B2">
        <w:rPr>
          <w:rFonts w:asciiTheme="minorBidi" w:hAnsiTheme="minorBidi" w:cstheme="minorBidi"/>
          <w:sz w:val="20"/>
          <w:szCs w:val="20"/>
        </w:rPr>
        <w:t>Představenstvo společnosti Vodovody a kanalizace Trutnov, a.s.</w:t>
      </w:r>
    </w:p>
    <w:p w14:paraId="7C8E137C" w14:textId="77777777" w:rsidR="004367EF" w:rsidRDefault="004367EF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</w:p>
    <w:p w14:paraId="1B3517F7" w14:textId="77777777" w:rsidR="004367EF" w:rsidRDefault="004367EF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</w:p>
    <w:p w14:paraId="6861B9D7" w14:textId="77777777" w:rsidR="004367EF" w:rsidRDefault="004367EF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</w:p>
    <w:p w14:paraId="78C6EB80" w14:textId="2FFBD2CB" w:rsidR="00E54978" w:rsidRPr="003D3E82" w:rsidRDefault="004367EF" w:rsidP="003D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88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Příloha:</w:t>
      </w:r>
      <w:r>
        <w:rPr>
          <w:rFonts w:asciiTheme="minorBidi" w:hAnsiTheme="minorBidi" w:cstheme="minorBidi"/>
          <w:sz w:val="20"/>
          <w:szCs w:val="20"/>
        </w:rPr>
        <w:tab/>
        <w:t>Objednávka na upsání akcií</w:t>
      </w:r>
      <w:r w:rsidR="003D3E82" w:rsidRPr="00C631B2">
        <w:rPr>
          <w:rFonts w:asciiTheme="minorBidi" w:hAnsiTheme="minorBidi" w:cstheme="minorBidi"/>
          <w:sz w:val="20"/>
          <w:szCs w:val="20"/>
        </w:rPr>
        <w:fldChar w:fldCharType="begin"/>
      </w:r>
      <w:r w:rsidR="003D3E82" w:rsidRPr="00C631B2">
        <w:rPr>
          <w:rFonts w:asciiTheme="minorBidi" w:hAnsiTheme="minorBidi" w:cstheme="minorBidi"/>
          <w:sz w:val="20"/>
          <w:szCs w:val="20"/>
        </w:rPr>
        <w:instrText xml:space="preserve"> MERGEFIELD Nazev </w:instrText>
      </w:r>
      <w:r w:rsidR="003D3E82" w:rsidRPr="00C631B2">
        <w:rPr>
          <w:rFonts w:asciiTheme="minorBidi" w:hAnsiTheme="minorBidi" w:cstheme="minorBidi"/>
          <w:sz w:val="20"/>
          <w:szCs w:val="20"/>
        </w:rPr>
        <w:fldChar w:fldCharType="end"/>
      </w:r>
      <w:r w:rsidR="003D3E82" w:rsidRPr="00C631B2">
        <w:rPr>
          <w:rFonts w:asciiTheme="minorBidi" w:hAnsiTheme="minorBidi" w:cstheme="minorBidi"/>
          <w:sz w:val="20"/>
          <w:szCs w:val="20"/>
        </w:rPr>
        <w:fldChar w:fldCharType="begin"/>
      </w:r>
      <w:r w:rsidR="003D3E82" w:rsidRPr="00C631B2">
        <w:rPr>
          <w:rFonts w:asciiTheme="minorBidi" w:hAnsiTheme="minorBidi" w:cstheme="minorBidi"/>
          <w:sz w:val="20"/>
          <w:szCs w:val="20"/>
        </w:rPr>
        <w:instrText xml:space="preserve"> MERGEFIELD Nazev </w:instrText>
      </w:r>
      <w:r w:rsidR="003D3E82" w:rsidRPr="00C631B2">
        <w:rPr>
          <w:rFonts w:asciiTheme="minorBidi" w:hAnsiTheme="minorBidi" w:cstheme="minorBidi"/>
          <w:sz w:val="20"/>
          <w:szCs w:val="20"/>
        </w:rPr>
        <w:fldChar w:fldCharType="end"/>
      </w:r>
    </w:p>
    <w:sectPr w:rsidR="00E54978" w:rsidRPr="003D3E82" w:rsidSect="00A57B3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80F"/>
    <w:multiLevelType w:val="hybridMultilevel"/>
    <w:tmpl w:val="4DEA5F6C"/>
    <w:lvl w:ilvl="0" w:tplc="2DDE0E04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A428B3"/>
    <w:multiLevelType w:val="hybridMultilevel"/>
    <w:tmpl w:val="D0E43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7231"/>
    <w:multiLevelType w:val="hybridMultilevel"/>
    <w:tmpl w:val="133086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556"/>
    <w:multiLevelType w:val="hybridMultilevel"/>
    <w:tmpl w:val="0B62E92E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B9A21D7"/>
    <w:multiLevelType w:val="hybridMultilevel"/>
    <w:tmpl w:val="AE78BA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57F70"/>
    <w:multiLevelType w:val="hybridMultilevel"/>
    <w:tmpl w:val="7D4651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D6049"/>
    <w:multiLevelType w:val="hybridMultilevel"/>
    <w:tmpl w:val="F3DE443A"/>
    <w:lvl w:ilvl="0" w:tplc="AD44A7E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3B3B3B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F6876"/>
    <w:multiLevelType w:val="hybridMultilevel"/>
    <w:tmpl w:val="0B62E92E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595945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739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866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6627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7231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5564882">
    <w:abstractNumId w:val="6"/>
  </w:num>
  <w:num w:numId="7" w16cid:durableId="1480535321">
    <w:abstractNumId w:val="1"/>
  </w:num>
  <w:num w:numId="8" w16cid:durableId="2101294748">
    <w:abstractNumId w:val="0"/>
  </w:num>
  <w:num w:numId="9" w16cid:durableId="607784938">
    <w:abstractNumId w:val="2"/>
  </w:num>
  <w:num w:numId="10" w16cid:durableId="239095779">
    <w:abstractNumId w:val="5"/>
  </w:num>
  <w:num w:numId="11" w16cid:durableId="1680422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3D"/>
    <w:rsid w:val="0000074E"/>
    <w:rsid w:val="00005D86"/>
    <w:rsid w:val="000471D8"/>
    <w:rsid w:val="00085430"/>
    <w:rsid w:val="000E350B"/>
    <w:rsid w:val="001262F3"/>
    <w:rsid w:val="00161E66"/>
    <w:rsid w:val="001A76C9"/>
    <w:rsid w:val="00226C57"/>
    <w:rsid w:val="002F5C0A"/>
    <w:rsid w:val="003A43EF"/>
    <w:rsid w:val="003D3E82"/>
    <w:rsid w:val="003E36FD"/>
    <w:rsid w:val="004367EF"/>
    <w:rsid w:val="00445FD2"/>
    <w:rsid w:val="004D4A4B"/>
    <w:rsid w:val="004E74FD"/>
    <w:rsid w:val="00552CCB"/>
    <w:rsid w:val="005562A5"/>
    <w:rsid w:val="00592BB1"/>
    <w:rsid w:val="005F31C8"/>
    <w:rsid w:val="00602E4A"/>
    <w:rsid w:val="0077623F"/>
    <w:rsid w:val="0078094A"/>
    <w:rsid w:val="0078646C"/>
    <w:rsid w:val="0079446A"/>
    <w:rsid w:val="007C1800"/>
    <w:rsid w:val="007E1DF6"/>
    <w:rsid w:val="00831ED1"/>
    <w:rsid w:val="008F632B"/>
    <w:rsid w:val="00915FA8"/>
    <w:rsid w:val="00985EC6"/>
    <w:rsid w:val="009B0ED6"/>
    <w:rsid w:val="009F751D"/>
    <w:rsid w:val="00A43F4E"/>
    <w:rsid w:val="00A57B30"/>
    <w:rsid w:val="00AA4D44"/>
    <w:rsid w:val="00AF04C7"/>
    <w:rsid w:val="00B23346"/>
    <w:rsid w:val="00BA334B"/>
    <w:rsid w:val="00C631B2"/>
    <w:rsid w:val="00C63E1E"/>
    <w:rsid w:val="00C91086"/>
    <w:rsid w:val="00CE6CE7"/>
    <w:rsid w:val="00DC1A23"/>
    <w:rsid w:val="00E057DF"/>
    <w:rsid w:val="00E27C5E"/>
    <w:rsid w:val="00E54978"/>
    <w:rsid w:val="00F0283D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BF6A"/>
  <w15:docId w15:val="{51B90427-D56E-4733-8DDA-3D9ECEF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0283D"/>
    <w:pPr>
      <w:jc w:val="both"/>
    </w:pPr>
    <w:rPr>
      <w:rFonts w:ascii="Calibri" w:hAnsi="Calibri"/>
    </w:rPr>
  </w:style>
  <w:style w:type="character" w:customStyle="1" w:styleId="ZkladntextChar">
    <w:name w:val="Základní text Char"/>
    <w:basedOn w:val="Standardnpsmoodstavce"/>
    <w:link w:val="Zkladntext"/>
    <w:rsid w:val="00F0283D"/>
    <w:rPr>
      <w:rFonts w:ascii="Calibri" w:eastAsia="Times New Roman" w:hAnsi="Calibri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1"/>
    <w:qFormat/>
    <w:rsid w:val="00F0283D"/>
    <w:pPr>
      <w:ind w:left="720" w:hanging="357"/>
      <w:contextualSpacing/>
      <w:jc w:val="both"/>
    </w:pPr>
    <w:rPr>
      <w:rFonts w:eastAsia="Calibri"/>
      <w:sz w:val="22"/>
      <w:lang w:eastAsia="en-US"/>
    </w:rPr>
  </w:style>
  <w:style w:type="paragraph" w:customStyle="1" w:styleId="Default">
    <w:name w:val="Default"/>
    <w:rsid w:val="00AA4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D3E8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3E8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52C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4E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kt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Černý</dc:creator>
  <cp:lastModifiedBy>Miroslav</cp:lastModifiedBy>
  <cp:revision>17</cp:revision>
  <cp:lastPrinted>2023-10-30T09:46:00Z</cp:lastPrinted>
  <dcterms:created xsi:type="dcterms:W3CDTF">2023-10-10T10:26:00Z</dcterms:created>
  <dcterms:modified xsi:type="dcterms:W3CDTF">2023-10-31T15:16:00Z</dcterms:modified>
</cp:coreProperties>
</file>